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2024 was a year in which the Bridgeland BIA continued to build on the momentum initiated by the hard work of the Board and Executive Director in prior years.  </w:t>
      </w:r>
    </w:p>
    <w:p>
      <w:pPr>
        <w:pStyle w:val="Body"/>
        <w:bidi w:val="0"/>
      </w:pPr>
    </w:p>
    <w:p>
      <w:pPr>
        <w:pStyle w:val="Body"/>
        <w:bidi w:val="0"/>
      </w:pPr>
      <w:r>
        <w:rPr>
          <w:rtl w:val="0"/>
        </w:rPr>
        <w:t>After stepping into the role of Chair for the first time it was immediately apparent that the greatest challenge for 2024 would be the upcoming Mainstreet construction along First Avenue. Having watched the disastrous affects of similar construction on 17th Avenue had been one of the principal drivers of establishing the Bridgeland BIA in the first place. Over the winter of 2024 Executive Director Jacqui dedicated significant time pre-construction advocating for construction practices that would minimize interference with business access and parking wherever possible.  She was able to fend off a City Parking Authority increase in the local parking fees during a time when customer parking would already be interrupted. An allowance was made for construction to continue during Stampede ensuring ongoing progress during the peak construction season. Clear lines of communication were open with City Managers as well as on site construction supervisors.  Real time concerns of business owners were addressed efficiently with the best available solutions. We ripped off the construction band-aid and although we all felt some pain during the process so far we haven't lost any businesses due to the interruptions. Construction has wrapped up for 2024. We anticipate the 2025 construction season will be extremely challenging for our members at the West end of First Avenue and we are currently evaluating strategies to minimize the impact.</w:t>
      </w:r>
    </w:p>
    <w:p>
      <w:pPr>
        <w:pStyle w:val="Body"/>
        <w:bidi w:val="0"/>
      </w:pPr>
    </w:p>
    <w:p>
      <w:pPr>
        <w:pStyle w:val="Body"/>
        <w:bidi w:val="0"/>
      </w:pPr>
      <w:r>
        <w:rPr>
          <w:rtl w:val="0"/>
        </w:rPr>
        <w:t>Early 2024 also saw work begin on transitioning our website from it</w:t>
      </w:r>
      <w:r>
        <w:rPr>
          <w:rtl w:val="0"/>
        </w:rPr>
        <w:t>’</w:t>
      </w:r>
      <w:r>
        <w:rPr>
          <w:rtl w:val="0"/>
        </w:rPr>
        <w:t xml:space="preserve">s original form into a more user friendly Wordpress format.  Through that process we were able to maintain the look and branding of the original site while improving our ability to make updates and add content without using a third party service.  The project was completed and the new website launched in August. </w:t>
      </w:r>
    </w:p>
    <w:p>
      <w:pPr>
        <w:pStyle w:val="Body"/>
        <w:bidi w:val="0"/>
      </w:pPr>
    </w:p>
    <w:p>
      <w:pPr>
        <w:pStyle w:val="Body"/>
        <w:bidi w:val="0"/>
      </w:pPr>
      <w:r>
        <w:rPr>
          <w:rtl w:val="0"/>
        </w:rPr>
        <w:t>Additional activity in the social media space included contracting to a local photographer to build out a professional photographic library of Bridgeland sights and businesses. With that resource in place we were able to improve the rhythm, structure and regularity of our social media postings. We now have coordination between our social media accounts with updated tracking in place.  Having these new baselines in place will allow us to build further campaigns in 2025. Tops performing Instagram posts for 2024 include Best of Bridgeland from the Discover Calgary Article, Music at the Piazza, as well as the What</w:t>
      </w:r>
      <w:r>
        <w:rPr>
          <w:rtl w:val="0"/>
        </w:rPr>
        <w:t>’</w:t>
      </w:r>
      <w:r>
        <w:rPr>
          <w:rtl w:val="0"/>
        </w:rPr>
        <w:t>s Happening in Bridgeland.</w:t>
      </w:r>
    </w:p>
    <w:p>
      <w:pPr>
        <w:pStyle w:val="Body"/>
        <w:bidi w:val="0"/>
      </w:pPr>
    </w:p>
    <w:p>
      <w:pPr>
        <w:pStyle w:val="Body"/>
        <w:bidi w:val="0"/>
      </w:pPr>
      <w:r>
        <w:rPr>
          <w:rtl w:val="0"/>
        </w:rPr>
        <w:t>In winter 2024 we hosted our first Member engagement event at Bridgeland Distillery. The event was an opportunity to network with fellow business owners, share ideas and discuss some of the challenges we all face. E</w:t>
      </w:r>
      <w:r>
        <w:rPr>
          <w:rtl w:val="0"/>
        </w:rPr>
        <w:t xml:space="preserve">veryone who attended expressed their gratitude for the work the BIA </w:t>
      </w:r>
      <w:r>
        <w:rPr>
          <w:rtl w:val="0"/>
        </w:rPr>
        <w:t xml:space="preserve">has been </w:t>
      </w:r>
      <w:r>
        <w:rPr>
          <w:rtl w:val="0"/>
        </w:rPr>
        <w:t>doing.</w:t>
      </w:r>
      <w:r>
        <w:rPr>
          <w:rtl w:val="0"/>
        </w:rPr>
        <w:t xml:space="preserve"> It also gave us an opportunity to canvas our membership for perspective Board Members. The will be a final 2024 event this Friday at Bike and Brew and I hope you all can make it. Anyone interested in hosting future events please contact Jacqui.</w:t>
      </w:r>
    </w:p>
    <w:p>
      <w:pPr>
        <w:pStyle w:val="Body"/>
        <w:bidi w:val="0"/>
      </w:pPr>
    </w:p>
    <w:p>
      <w:pPr>
        <w:pStyle w:val="Body"/>
        <w:bidi w:val="0"/>
      </w:pPr>
      <w:r>
        <w:rPr>
          <w:rtl w:val="0"/>
        </w:rPr>
        <w:t>Spring of 2024 the BIA tested having a presence for the Calgary Marathon morning.  The cookies, coffee and hot chocolate handed out were well received by fans and community members,  During the event I ran by so fast that Jacqui didn't even see me. It was a good trial run for our expanded involvement in upcoming years.   I challenge Shayne, Maurizio and Wes to race me in 2025.</w:t>
      </w:r>
    </w:p>
    <w:p>
      <w:pPr>
        <w:pStyle w:val="Body"/>
        <w:bidi w:val="0"/>
      </w:pPr>
    </w:p>
    <w:p>
      <w:pPr>
        <w:pStyle w:val="Body"/>
        <w:bidi w:val="0"/>
      </w:pPr>
      <w:r>
        <w:rPr>
          <w:rtl w:val="0"/>
        </w:rPr>
        <w:t xml:space="preserve">April 2024 also saw the Calgary Police Service host its first open house for Businesses at the CPS-Hub located at the Bridgeland Community Hall.  Members who attended benefitted from information on safety and crime prevention at their businesses. Acts of vandalism and other social disorder have continued to be an ongoing issue for our inner city neighbourhood.  The BIA has developed a Vandalism Assistance Program supported by City of Calgary grant money and BIA funds to assist our Members who have sustained damage to their businesses during the Calendar Year. </w:t>
      </w:r>
    </w:p>
    <w:p>
      <w:pPr>
        <w:pStyle w:val="Body"/>
        <w:bidi w:val="0"/>
      </w:pPr>
    </w:p>
    <w:p>
      <w:pPr>
        <w:pStyle w:val="Body"/>
        <w:bidi w:val="0"/>
      </w:pPr>
      <w:r>
        <w:rPr>
          <w:rtl w:val="0"/>
        </w:rPr>
        <w:t>During the summer of 2024 as we endured the heat and construction the BIA continued its busking program.  For 16 consecutive weeks we provided live entertainment in the Piazza on Saturday afternoons.  We learned some lessons about the style and volume of the entertainment and plan to continue and improve the program in 2025.</w:t>
      </w:r>
    </w:p>
    <w:p>
      <w:pPr>
        <w:pStyle w:val="Body"/>
        <w:bidi w:val="0"/>
      </w:pPr>
    </w:p>
    <w:p>
      <w:pPr>
        <w:pStyle w:val="Body"/>
        <w:bidi w:val="0"/>
      </w:pPr>
      <w:r>
        <w:rPr>
          <w:rtl w:val="0"/>
        </w:rPr>
        <w:t xml:space="preserve">This fall we launched a 12 Weeks of Giveaways promotional contest though our social media.  Since the launch we have had 128 new instagram followers (bringing us to 2825) and 57 new Facebook followers.  We anticipate these numbers growing as the contest continues. </w:t>
      </w:r>
    </w:p>
    <w:p>
      <w:pPr>
        <w:pStyle w:val="Body"/>
        <w:bidi w:val="0"/>
      </w:pPr>
    </w:p>
    <w:p>
      <w:pPr>
        <w:pStyle w:val="Body"/>
        <w:bidi w:val="0"/>
      </w:pPr>
      <w:r>
        <w:rPr>
          <w:rtl w:val="0"/>
        </w:rPr>
        <w:t>Throughout the year there ongoing behind the scenes activities to further develop our BIA</w:t>
      </w:r>
      <w:r>
        <w:rPr>
          <w:rtl w:val="0"/>
        </w:rPr>
        <w:t>’</w:t>
      </w:r>
      <w:r>
        <w:rPr>
          <w:rtl w:val="0"/>
        </w:rPr>
        <w:t>s governance practices and relationships.</w:t>
      </w:r>
    </w:p>
    <w:p>
      <w:pPr>
        <w:pStyle w:val="Body"/>
        <w:bidi w:val="0"/>
      </w:pPr>
    </w:p>
    <w:p>
      <w:pPr>
        <w:pStyle w:val="Body"/>
        <w:bidi w:val="0"/>
      </w:pPr>
      <w:r>
        <w:rPr>
          <w:rtl w:val="0"/>
        </w:rPr>
        <w:t xml:space="preserve">Jacqui and I participated in a City of Calgary sponsored Governance review with accounting firm Ernst and Young.  This is a multi-phase project that will continue into 2025 and likely result with recommendations on strengthening our Board Governance processes.  </w:t>
      </w:r>
    </w:p>
    <w:p>
      <w:pPr>
        <w:pStyle w:val="Body"/>
        <w:bidi w:val="0"/>
      </w:pPr>
    </w:p>
    <w:p>
      <w:pPr>
        <w:pStyle w:val="Body"/>
        <w:bidi w:val="0"/>
      </w:pPr>
      <w:r>
        <w:rPr>
          <w:rtl w:val="0"/>
        </w:rPr>
        <w:t>Additionally as a result of our Treasurer role becoming vacant this year we onboarded the accounting firm Pinnacle Accounting into a book keeping and controller function. We anticipate this will assist us in being able to access more timely financial reporting and updates.  We will continue to use NumerisLLC as auditors for 2025.</w:t>
      </w:r>
    </w:p>
    <w:p>
      <w:pPr>
        <w:pStyle w:val="Body"/>
        <w:bidi w:val="0"/>
      </w:pPr>
    </w:p>
    <w:p>
      <w:pPr>
        <w:pStyle w:val="Body"/>
        <w:bidi w:val="0"/>
      </w:pPr>
      <w:r>
        <w:rPr>
          <w:rtl w:val="0"/>
        </w:rPr>
        <w:t xml:space="preserve">And finally we continued to strengthen our relationship with the Bridgeland Community Association in 2024.  Jacqui attended their Board meeting and a representative from their group sat in on several of our meetings as well. We held additional meetings with their executive to discuss alignment on shared issues such as parking stressors and significant development permit applications. We continued our yearly financial commitment to sponsoring BRCA activities and pledged additional support to the General Hospital Memorial project. </w:t>
      </w:r>
    </w:p>
    <w:p>
      <w:pPr>
        <w:pStyle w:val="Body"/>
        <w:bidi w:val="0"/>
      </w:pPr>
    </w:p>
    <w:p>
      <w:pPr>
        <w:pStyle w:val="Body"/>
        <w:bidi w:val="0"/>
      </w:pPr>
      <w:r>
        <w:rPr>
          <w:rtl w:val="0"/>
        </w:rPr>
        <w:t xml:space="preserve">I would like to take this opportunity to thank our Executive Director Jacqui for her hard work and support throughout the year.  As members generating ideas is the easy part.  Having someone who understanding the various pathways to execution allows us to provide true value to our members.  </w:t>
      </w:r>
    </w:p>
    <w:p>
      <w:pPr>
        <w:pStyle w:val="Body"/>
        <w:bidi w:val="0"/>
      </w:pPr>
    </w:p>
    <w:p>
      <w:pPr>
        <w:pStyle w:val="Body"/>
        <w:bidi w:val="0"/>
      </w:pPr>
      <w:r>
        <w:rPr>
          <w:rtl w:val="0"/>
        </w:rPr>
        <w:t>Please don</w:t>
      </w:r>
      <w:r>
        <w:rPr>
          <w:rtl w:val="0"/>
        </w:rPr>
        <w:t>’</w:t>
      </w:r>
      <w:r>
        <w:rPr>
          <w:rtl w:val="0"/>
        </w:rPr>
        <w:t>t hesitate to reach out with any questions and I look forward to working with you all in 2025.</w:t>
      </w:r>
    </w:p>
    <w:p>
      <w:pPr>
        <w:pStyle w:val="Body"/>
        <w:bidi w:val="0"/>
      </w:pPr>
    </w:p>
    <w:p>
      <w:pPr>
        <w:pStyle w:val="Body"/>
        <w:bidi w:val="0"/>
      </w:pPr>
      <w:r>
        <w:rPr>
          <w:rtl w:val="0"/>
        </w:rPr>
        <w:t>Chris Hankins</w:t>
      </w:r>
    </w:p>
    <w:p>
      <w:pPr>
        <w:pStyle w:val="Body"/>
        <w:bidi w:val="0"/>
      </w:pPr>
      <w:r>
        <w:rPr>
          <w:rtl w:val="0"/>
        </w:rPr>
        <w:t>Chair,</w:t>
      </w:r>
    </w:p>
    <w:p>
      <w:pPr>
        <w:pStyle w:val="Body"/>
        <w:bidi w:val="0"/>
      </w:pPr>
      <w:r>
        <w:rPr>
          <w:rtl w:val="0"/>
        </w:rPr>
        <w:t>Bridgeland BIA</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